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B5" w:rsidRDefault="00290959" w:rsidP="007556AF">
      <w:pPr>
        <w:spacing w:after="0" w:line="240" w:lineRule="auto"/>
        <w:jc w:val="center"/>
        <w:rPr>
          <w:b/>
        </w:rPr>
      </w:pPr>
      <w:r>
        <w:rPr>
          <w:b/>
        </w:rPr>
        <w:t>Администрация сельского поселения Тазларовский сельсовет муниципального района Бураевский район Республики Башкортостан</w:t>
      </w:r>
    </w:p>
    <w:p w:rsidR="00EE58B5" w:rsidRDefault="00EE58B5" w:rsidP="007556AF">
      <w:pPr>
        <w:spacing w:after="0" w:line="240" w:lineRule="auto"/>
        <w:jc w:val="center"/>
        <w:rPr>
          <w:b/>
        </w:rPr>
      </w:pPr>
    </w:p>
    <w:p w:rsidR="00E83553" w:rsidRPr="00290959" w:rsidRDefault="00EE58B5" w:rsidP="00290959">
      <w:pPr>
        <w:spacing w:after="0" w:line="240" w:lineRule="auto"/>
        <w:rPr>
          <w:b/>
          <w:i/>
          <w:sz w:val="36"/>
          <w:szCs w:val="36"/>
        </w:rPr>
      </w:pPr>
      <w:r w:rsidRPr="00290959">
        <w:rPr>
          <w:b/>
          <w:i/>
          <w:sz w:val="36"/>
          <w:szCs w:val="36"/>
        </w:rPr>
        <w:t>ПРОЕКТ</w:t>
      </w: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07271B" w:rsidP="007556AF">
      <w:pPr>
        <w:pStyle w:val="afe"/>
        <w:jc w:val="center"/>
        <w:rPr>
          <w:rFonts w:ascii="Times New Roman" w:hAnsi="Times New Roman"/>
          <w:b/>
          <w:sz w:val="28"/>
          <w:szCs w:val="28"/>
        </w:rPr>
      </w:pPr>
      <w:r>
        <w:rPr>
          <w:rFonts w:ascii="Times New Roman" w:hAnsi="Times New Roman"/>
          <w:b/>
          <w:sz w:val="28"/>
          <w:szCs w:val="28"/>
        </w:rPr>
        <w:t>в сельском поселении Тазларовский сельсовет муниципального района Бураевский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290959">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271B">
        <w:t>сельского поселения Тазларовский сельсовет муниципального района Бураевский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07271B" w:rsidRDefault="00E83553" w:rsidP="00290959">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07271B">
        <w:rPr>
          <w:bCs/>
        </w:rPr>
        <w:t xml:space="preserve"> </w:t>
      </w:r>
      <w:r w:rsidRPr="0007271B">
        <w:rPr>
          <w:bCs/>
        </w:rPr>
        <w:t xml:space="preserve">в </w:t>
      </w:r>
      <w:r w:rsidR="0007271B" w:rsidRPr="00290959">
        <w:t>сельском поселении Тазларовский сельсовет муниципального района Бураевский район Республики Башкортостан</w:t>
      </w:r>
    </w:p>
    <w:p w:rsidR="00E83553" w:rsidRPr="0007271B" w:rsidRDefault="0007271B" w:rsidP="00290959">
      <w:pPr>
        <w:widowControl w:val="0"/>
        <w:tabs>
          <w:tab w:val="left" w:pos="567"/>
        </w:tabs>
        <w:spacing w:after="0" w:line="240" w:lineRule="auto"/>
        <w:ind w:firstLine="709"/>
        <w:contextualSpacing/>
        <w:jc w:val="both"/>
      </w:pPr>
      <w:r w:rsidRPr="0007271B" w:rsidDel="0007271B">
        <w:t xml:space="preserve"> </w:t>
      </w:r>
      <w:r w:rsidR="00E83553" w:rsidRPr="0007271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7271B" w:rsidRDefault="00E83553" w:rsidP="00290959">
      <w:r w:rsidRPr="005219EC">
        <w:t xml:space="preserve">4. Контроль за исполнением настоящего постановления </w:t>
      </w:r>
      <w:r w:rsidR="00EE58B5">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Default="0007271B" w:rsidP="007556AF">
      <w:pPr>
        <w:tabs>
          <w:tab w:val="left" w:pos="7425"/>
        </w:tabs>
        <w:spacing w:after="0" w:line="240" w:lineRule="auto"/>
      </w:pPr>
      <w:r>
        <w:t>Глава Администрации                                           И.К.Даутов</w:t>
      </w: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Default="00290959" w:rsidP="007556AF">
      <w:pPr>
        <w:tabs>
          <w:tab w:val="left" w:pos="7425"/>
        </w:tabs>
        <w:spacing w:after="0" w:line="240" w:lineRule="auto"/>
      </w:pPr>
    </w:p>
    <w:p w:rsidR="00290959" w:rsidRPr="005219EC" w:rsidRDefault="00290959" w:rsidP="007556AF">
      <w:pPr>
        <w:tabs>
          <w:tab w:val="left" w:pos="7425"/>
        </w:tabs>
        <w:spacing w:after="0" w:line="240" w:lineRule="auto"/>
        <w:rPr>
          <w:b/>
        </w:rPr>
      </w:pPr>
      <w:bookmarkStart w:id="0" w:name="_GoBack"/>
      <w:bookmarkEnd w:id="0"/>
    </w:p>
    <w:p w:rsidR="00E83553" w:rsidRPr="005219EC" w:rsidRDefault="00E83553" w:rsidP="007556AF">
      <w:pPr>
        <w:tabs>
          <w:tab w:val="left" w:pos="7425"/>
        </w:tabs>
        <w:spacing w:after="0" w:line="240" w:lineRule="auto"/>
        <w:ind w:firstLine="851"/>
        <w:jc w:val="right"/>
        <w:rPr>
          <w:b/>
        </w:rPr>
      </w:pPr>
    </w:p>
    <w:p w:rsidR="00E83553" w:rsidRPr="005219EC" w:rsidRDefault="00E83553" w:rsidP="00290959">
      <w:pPr>
        <w:spacing w:after="0" w:line="240" w:lineRule="auto"/>
        <w:jc w:val="right"/>
        <w:rPr>
          <w:b/>
        </w:rPr>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107CD1" w:rsidP="007556AF">
      <w:pPr>
        <w:widowControl w:val="0"/>
        <w:autoSpaceDE w:val="0"/>
        <w:autoSpaceDN w:val="0"/>
        <w:adjustRightInd w:val="0"/>
        <w:spacing w:after="0" w:line="240" w:lineRule="auto"/>
        <w:ind w:firstLine="851"/>
        <w:jc w:val="right"/>
        <w:rPr>
          <w:b/>
        </w:rPr>
      </w:pPr>
      <w:r>
        <w:rPr>
          <w:b/>
        </w:rPr>
        <w:t>СП Тазларовский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290959">
      <w:pPr>
        <w:pStyle w:val="afe"/>
        <w:jc w:val="center"/>
      </w:pPr>
      <w:r w:rsidRPr="00290959">
        <w:rPr>
          <w:rFonts w:ascii="Times New Roman" w:hAnsi="Times New Roman"/>
          <w:b/>
          <w:sz w:val="28"/>
          <w:szCs w:val="28"/>
        </w:rPr>
        <w:t xml:space="preserve">Административный регламент предоставления муниципальной услуги </w:t>
      </w:r>
      <w:r w:rsidR="005F66C6" w:rsidRPr="00290959">
        <w:rPr>
          <w:rFonts w:ascii="Times New Roman" w:eastAsiaTheme="minorEastAsia" w:hAnsi="Times New Roman"/>
          <w:b/>
          <w:bCs/>
          <w:sz w:val="28"/>
          <w:szCs w:val="28"/>
        </w:rPr>
        <w:t>«</w:t>
      </w:r>
      <w:r w:rsidR="0064059B" w:rsidRPr="00290959">
        <w:rPr>
          <w:rFonts w:ascii="Times New Roman" w:hAnsi="Times New Roman"/>
          <w:b/>
          <w:bCs/>
          <w:sz w:val="28"/>
          <w:szCs w:val="28"/>
        </w:rPr>
        <w:t>Присвоение</w:t>
      </w:r>
      <w:r w:rsidR="002A3EB0" w:rsidRPr="00290959">
        <w:rPr>
          <w:rFonts w:ascii="Times New Roman" w:hAnsi="Times New Roman"/>
          <w:b/>
          <w:bCs/>
          <w:sz w:val="28"/>
          <w:szCs w:val="28"/>
        </w:rPr>
        <w:t xml:space="preserve"> и аннулирование адресов</w:t>
      </w:r>
      <w:r w:rsidR="00A8519A" w:rsidRPr="00290959">
        <w:rPr>
          <w:rFonts w:ascii="Times New Roman" w:hAnsi="Times New Roman"/>
          <w:b/>
          <w:bCs/>
          <w:sz w:val="28"/>
          <w:szCs w:val="28"/>
        </w:rPr>
        <w:t xml:space="preserve"> объекту адресации</w:t>
      </w:r>
      <w:r w:rsidR="005F66C6" w:rsidRPr="00290959">
        <w:rPr>
          <w:rFonts w:ascii="Times New Roman" w:hAnsi="Times New Roman"/>
          <w:b/>
          <w:bCs/>
          <w:sz w:val="28"/>
          <w:szCs w:val="28"/>
        </w:rPr>
        <w:t>» в</w:t>
      </w:r>
      <w:r w:rsidRPr="00290959">
        <w:rPr>
          <w:rFonts w:ascii="Times New Roman" w:hAnsi="Times New Roman"/>
          <w:bCs/>
          <w:sz w:val="28"/>
          <w:szCs w:val="28"/>
        </w:rPr>
        <w:t xml:space="preserve"> </w:t>
      </w:r>
      <w:r w:rsidR="00107CD1" w:rsidRPr="00107CD1">
        <w:rPr>
          <w:rFonts w:ascii="Times New Roman" w:hAnsi="Times New Roman"/>
          <w:b/>
          <w:sz w:val="28"/>
          <w:szCs w:val="28"/>
        </w:rPr>
        <w:t>сельском поселении Тазларовский сельсовет муниципального района Бураевский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6204F1" w:rsidRDefault="007753F7" w:rsidP="00290959">
      <w:pPr>
        <w:pStyle w:val="afe"/>
        <w:jc w:val="center"/>
      </w:pPr>
      <w:r w:rsidRPr="00290959">
        <w:rPr>
          <w:rFonts w:ascii="Times New Roman" w:hAnsi="Times New Roman"/>
          <w:sz w:val="28"/>
          <w:szCs w:val="28"/>
        </w:rPr>
        <w:t>1.</w:t>
      </w:r>
      <w:r w:rsidR="00024201" w:rsidRPr="00290959">
        <w:rPr>
          <w:rFonts w:ascii="Times New Roman" w:hAnsi="Times New Roman"/>
          <w:sz w:val="28"/>
          <w:szCs w:val="28"/>
        </w:rPr>
        <w:t>1</w:t>
      </w:r>
      <w:r w:rsidR="0006527A" w:rsidRPr="00290959">
        <w:rPr>
          <w:rFonts w:ascii="Times New Roman" w:hAnsi="Times New Roman"/>
          <w:sz w:val="28"/>
          <w:szCs w:val="28"/>
        </w:rPr>
        <w:t>.</w:t>
      </w:r>
      <w:r w:rsidRPr="00290959">
        <w:rPr>
          <w:rFonts w:ascii="Times New Roman" w:hAnsi="Times New Roman"/>
          <w:sz w:val="28"/>
          <w:szCs w:val="28"/>
        </w:rPr>
        <w:t xml:space="preserve">Административный регламент предоставления муниципальной услуги </w:t>
      </w:r>
      <w:r w:rsidR="00826605" w:rsidRPr="00290959">
        <w:rPr>
          <w:rFonts w:ascii="Times New Roman" w:hAnsi="Times New Roman"/>
          <w:sz w:val="28"/>
          <w:szCs w:val="28"/>
        </w:rPr>
        <w:t>«</w:t>
      </w:r>
      <w:r w:rsidR="002A3EB0" w:rsidRPr="00290959">
        <w:rPr>
          <w:rFonts w:ascii="Times New Roman" w:hAnsi="Times New Roman"/>
          <w:bCs/>
          <w:sz w:val="28"/>
          <w:szCs w:val="28"/>
        </w:rPr>
        <w:t>Присвоение и аннулирование адресов</w:t>
      </w:r>
      <w:r w:rsidR="00A8519A" w:rsidRPr="00290959">
        <w:rPr>
          <w:rFonts w:ascii="Times New Roman" w:hAnsi="Times New Roman"/>
          <w:bCs/>
          <w:sz w:val="28"/>
          <w:szCs w:val="28"/>
        </w:rPr>
        <w:t xml:space="preserve"> объекту адресации</w:t>
      </w:r>
      <w:r w:rsidR="00826605" w:rsidRPr="00290959">
        <w:rPr>
          <w:rFonts w:ascii="Times New Roman" w:hAnsi="Times New Roman"/>
          <w:sz w:val="28"/>
          <w:szCs w:val="28"/>
        </w:rPr>
        <w:t>»</w:t>
      </w:r>
      <w:r w:rsidRPr="00290959">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90959">
        <w:rPr>
          <w:rFonts w:ascii="Times New Roman" w:hAnsi="Times New Roman"/>
          <w:sz w:val="28"/>
          <w:szCs w:val="28"/>
        </w:rPr>
        <w:t xml:space="preserve">присвоению объектам </w:t>
      </w:r>
      <w:r w:rsidR="00E83553" w:rsidRPr="00290959">
        <w:rPr>
          <w:rFonts w:ascii="Times New Roman" w:hAnsi="Times New Roman"/>
          <w:sz w:val="28"/>
          <w:szCs w:val="28"/>
        </w:rPr>
        <w:t xml:space="preserve">адресации адресов </w:t>
      </w:r>
      <w:r w:rsidRPr="00290959">
        <w:rPr>
          <w:rFonts w:ascii="Times New Roman" w:hAnsi="Times New Roman"/>
          <w:sz w:val="28"/>
          <w:szCs w:val="28"/>
        </w:rPr>
        <w:t xml:space="preserve">в </w:t>
      </w:r>
      <w:r w:rsidR="00107CD1" w:rsidRPr="00290959">
        <w:rPr>
          <w:rFonts w:ascii="Times New Roman" w:hAnsi="Times New Roman"/>
          <w:sz w:val="28"/>
          <w:szCs w:val="28"/>
        </w:rPr>
        <w:t>сельском поселении Тазларовский сельсовет муниципального района Бураевский район Республики Башкортостан</w:t>
      </w:r>
      <w:r w:rsidR="00826605" w:rsidRPr="005219EC">
        <w:t>(</w:t>
      </w:r>
      <w:r w:rsidR="00826605" w:rsidRPr="00290959">
        <w:rPr>
          <w:rFonts w:ascii="Times New Roman" w:hAnsi="Times New Roman"/>
          <w:sz w:val="28"/>
          <w:szCs w:val="28"/>
        </w:rPr>
        <w:t>далее – А</w:t>
      </w:r>
      <w:r w:rsidRPr="00290959">
        <w:rPr>
          <w:rFonts w:ascii="Times New Roman" w:hAnsi="Times New Roman"/>
          <w:sz w:val="28"/>
          <w:szCs w:val="28"/>
        </w:rPr>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w:t>
      </w:r>
      <w:r w:rsidR="00B1183A">
        <w:t xml:space="preserve"> </w:t>
      </w:r>
      <w:r w:rsidRPr="005219EC">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62DAC">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290959">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EF446C">
        <w:t>сельского поселения Тазларовский сельсовет муниципального района Бураевский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EF446C" w:rsidRPr="00356B3D">
        <w:t>сельско</w:t>
      </w:r>
      <w:r w:rsidR="00EF446C">
        <w:t>го</w:t>
      </w:r>
      <w:r w:rsidR="00EF446C" w:rsidRPr="00356B3D">
        <w:t xml:space="preserve"> поселени</w:t>
      </w:r>
      <w:r w:rsidR="00EF446C">
        <w:t xml:space="preserve">я </w:t>
      </w:r>
      <w:r w:rsidR="00EF446C" w:rsidRPr="00356B3D">
        <w:t>Тазларовский сельсовет муниципального района Бураевский район Республики Башкортостан</w:t>
      </w:r>
      <w:r w:rsidR="00EF446C" w:rsidRPr="00133E22" w:rsidDel="00EF446C">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00A8344C" w:rsidRPr="00A8344C">
        <w:rPr>
          <w:rFonts w:ascii="Helvetica" w:hAnsi="Helvetica"/>
          <w:color w:val="444444"/>
          <w:sz w:val="21"/>
          <w:szCs w:val="21"/>
        </w:rPr>
        <w:t xml:space="preserve"> </w:t>
      </w:r>
      <w:r w:rsidR="00A8344C" w:rsidRPr="00290959">
        <w:rPr>
          <w:rFonts w:ascii="Helvetica" w:hAnsi="Helvetica"/>
          <w:color w:val="444444"/>
        </w:rPr>
        <w:t>http://sptazlarovski.ru</w:t>
      </w:r>
      <w:r w:rsidRPr="00133E22">
        <w:rPr>
          <w:color w:val="000000"/>
        </w:rPr>
        <w:t xml:space="preserve"> (указать адрес официального сайта);</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w:t>
      </w:r>
      <w:r w:rsidRPr="00133E22">
        <w:lastRenderedPageBreak/>
        <w:t>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6204F1" w:rsidRDefault="000578E8" w:rsidP="00274FEC">
      <w:pPr>
        <w:autoSpaceDE w:val="0"/>
        <w:autoSpaceDN w:val="0"/>
        <w:adjustRightInd w:val="0"/>
        <w:spacing w:after="0" w:line="240" w:lineRule="auto"/>
        <w:ind w:firstLine="709"/>
        <w:jc w:val="both"/>
      </w:pPr>
      <w:r w:rsidRPr="00EE58B5">
        <w:rPr>
          <w:rFonts w:eastAsia="Calibri"/>
        </w:rPr>
        <w:t xml:space="preserve">2.2. </w:t>
      </w:r>
      <w:r w:rsidR="00274FEC" w:rsidRPr="00EE58B5">
        <w:rPr>
          <w:rFonts w:eastAsia="Calibri"/>
        </w:rPr>
        <w:t xml:space="preserve">Муниципальная услуга предоставляется Администрацией </w:t>
      </w:r>
      <w:r w:rsidR="001350A6" w:rsidRPr="006204F1">
        <w:rPr>
          <w:rFonts w:eastAsia="Calibri"/>
        </w:rPr>
        <w:t>сельского поселения Тазларовский сельсовет муниципального района Бураевский</w:t>
      </w:r>
      <w:r w:rsidR="001350A6" w:rsidRPr="00290959">
        <w:rPr>
          <w:rFonts w:eastAsia="Calibri"/>
        </w:rPr>
        <w:t xml:space="preserve"> район Республики Башкортоста</w:t>
      </w:r>
      <w:r w:rsidR="001350A6" w:rsidRPr="00EE58B5">
        <w:rPr>
          <w:rFonts w:eastAsia="Calibri"/>
        </w:rPr>
        <w:t>н</w:t>
      </w:r>
      <w:r w:rsidR="006204F1" w:rsidRPr="00290959">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6527A" w:rsidRPr="005219EC" w:rsidRDefault="00203A4F" w:rsidP="00290959">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65103D">
        <w:t xml:space="preserve"> сельского поселения Тазларовский сельсовет</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lastRenderedPageBreak/>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w:t>
      </w:r>
      <w:r w:rsidRPr="005219EC">
        <w:rPr>
          <w:rFonts w:ascii="Times New Roman" w:eastAsiaTheme="minorHAnsi" w:hAnsi="Times New Roman" w:cs="Times New Roman"/>
          <w:sz w:val="28"/>
          <w:szCs w:val="28"/>
          <w:lang w:eastAsia="en-US"/>
        </w:rPr>
        <w:lastRenderedPageBreak/>
        <w:t>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w:t>
      </w:r>
      <w:r w:rsidRPr="005219EC">
        <w:lastRenderedPageBreak/>
        <w:t>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w:t>
      </w:r>
      <w:r w:rsidRPr="005219EC">
        <w:lastRenderedPageBreak/>
        <w:t xml:space="preserve">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sidRPr="005219EC">
        <w:lastRenderedPageBreak/>
        <w:t>№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w:t>
      </w:r>
      <w:r w:rsidR="00DD7544">
        <w:lastRenderedPageBreak/>
        <w:t>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00282420" w:rsidRPr="005219EC">
        <w:lastRenderedPageBreak/>
        <w:t>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w:t>
      </w:r>
      <w:r w:rsidRPr="005219EC">
        <w:lastRenderedPageBreak/>
        <w:t xml:space="preserve">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lastRenderedPageBreak/>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lastRenderedPageBreak/>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5219EC">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lastRenderedPageBreak/>
        <w:t>5.6.1. о</w:t>
      </w:r>
      <w:r w:rsidR="00182FC6">
        <w:t>фициального сайта Администрации (</w:t>
      </w:r>
      <w:r w:rsidRPr="005219EC">
        <w:t>Уполномоченного органа</w:t>
      </w:r>
      <w:r w:rsidR="00182FC6">
        <w:t>)</w:t>
      </w:r>
      <w:r w:rsidRPr="005219EC">
        <w:t xml:space="preserve"> </w:t>
      </w:r>
      <w:r w:rsidR="00301946">
        <w:t>сельского поселения Тазларовский сельсовет муниципального района Бураевский район Ре</w:t>
      </w:r>
      <w:r w:rsidR="006745D3">
        <w:t xml:space="preserve">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FC5C61" w:rsidRDefault="00FC5C61" w:rsidP="00290959">
      <w:pPr>
        <w:widowControl w:val="0"/>
        <w:tabs>
          <w:tab w:val="left" w:pos="567"/>
        </w:tabs>
        <w:spacing w:after="0" w:line="240" w:lineRule="auto"/>
        <w:contextualSpacing/>
      </w:pPr>
    </w:p>
    <w:p w:rsidR="00FC5C61" w:rsidRDefault="00FC5C61"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CB4D35" w:rsidRDefault="00F14AF8" w:rsidP="00290959">
      <w:pPr>
        <w:widowControl w:val="0"/>
        <w:autoSpaceDE w:val="0"/>
        <w:autoSpaceDN w:val="0"/>
        <w:adjustRightInd w:val="0"/>
        <w:spacing w:after="0" w:line="240" w:lineRule="auto"/>
        <w:ind w:left="4248" w:firstLine="851"/>
        <w:jc w:val="right"/>
        <w:rPr>
          <w:bCs/>
        </w:rPr>
      </w:pPr>
      <w:r>
        <w:t>адресации</w:t>
      </w:r>
      <w:r w:rsidR="00B5315E">
        <w:rPr>
          <w:bCs/>
        </w:rPr>
        <w:t xml:space="preserve">» </w:t>
      </w:r>
      <w:r w:rsidR="006745D3">
        <w:rPr>
          <w:bCs/>
        </w:rPr>
        <w:t>сельского поселения</w:t>
      </w:r>
    </w:p>
    <w:p w:rsidR="00114EE4" w:rsidRDefault="006745D3" w:rsidP="00290959">
      <w:pPr>
        <w:widowControl w:val="0"/>
        <w:autoSpaceDE w:val="0"/>
        <w:autoSpaceDN w:val="0"/>
        <w:adjustRightInd w:val="0"/>
        <w:spacing w:after="0" w:line="240" w:lineRule="auto"/>
        <w:ind w:left="4248" w:firstLine="851"/>
        <w:jc w:val="right"/>
        <w:rPr>
          <w:bCs/>
        </w:rPr>
      </w:pPr>
      <w:r>
        <w:rPr>
          <w:bCs/>
        </w:rPr>
        <w:t>Тазларовский сельсовет</w:t>
      </w:r>
    </w:p>
    <w:p w:rsidR="00B5315E" w:rsidRPr="005219EC" w:rsidRDefault="00B5315E" w:rsidP="00290959">
      <w:pPr>
        <w:widowControl w:val="0"/>
        <w:autoSpaceDE w:val="0"/>
        <w:autoSpaceDN w:val="0"/>
        <w:adjustRightInd w:val="0"/>
        <w:spacing w:after="0" w:line="240" w:lineRule="auto"/>
        <w:rPr>
          <w:bCs/>
        </w:rPr>
      </w:pP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lang w:val="ru-RU"/>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w:t>
            </w:r>
            <w:r w:rsidRPr="005219EC">
              <w:rPr>
                <w:color w:val="auto"/>
                <w:sz w:val="22"/>
                <w:szCs w:val="22"/>
              </w:rPr>
              <w:lastRenderedPageBreak/>
              <w:t>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lastRenderedPageBreak/>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290959">
      <w:pPr>
        <w:widowControl w:val="0"/>
        <w:autoSpaceDE w:val="0"/>
        <w:autoSpaceDN w:val="0"/>
        <w:adjustRightInd w:val="0"/>
        <w:spacing w:after="0" w:line="240" w:lineRule="auto"/>
        <w:ind w:left="4248" w:firstLine="851"/>
        <w:jc w:val="right"/>
        <w:rPr>
          <w:bCs/>
          <w:sz w:val="20"/>
          <w:szCs w:val="20"/>
        </w:rPr>
      </w:pPr>
      <w:r>
        <w:t>адресации</w:t>
      </w:r>
      <w:r w:rsidR="00114EE4" w:rsidRPr="005219EC">
        <w:rPr>
          <w:bCs/>
        </w:rPr>
        <w:t xml:space="preserve">» в </w:t>
      </w:r>
      <w:r w:rsidR="006745D3">
        <w:rPr>
          <w:bCs/>
        </w:rPr>
        <w:t>СП Тазларовский       сельсовет</w:t>
      </w:r>
      <w:r w:rsidR="00CB4D35">
        <w:rPr>
          <w:bCs/>
        </w:rPr>
        <w:t xml:space="preserve"> МР Бураевский район РБ</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CD50BC" w:rsidRDefault="00CD50BC" w:rsidP="00366C66">
      <w:pPr>
        <w:widowControl w:val="0"/>
        <w:tabs>
          <w:tab w:val="left" w:pos="567"/>
        </w:tabs>
        <w:spacing w:after="0" w:line="240" w:lineRule="auto"/>
        <w:ind w:firstLine="567"/>
        <w:contextualSpacing/>
        <w:jc w:val="right"/>
        <w:rPr>
          <w:color w:val="000000"/>
        </w:rPr>
      </w:pPr>
      <w:r>
        <w:rPr>
          <w:color w:val="000000"/>
        </w:rPr>
        <w:t>СП Тазларовский сельсовет</w:t>
      </w:r>
    </w:p>
    <w:p w:rsidR="00366C66" w:rsidRPr="00346214" w:rsidRDefault="00CD50BC" w:rsidP="00366C66">
      <w:pPr>
        <w:widowControl w:val="0"/>
        <w:tabs>
          <w:tab w:val="left" w:pos="567"/>
        </w:tabs>
        <w:spacing w:after="0" w:line="240" w:lineRule="auto"/>
        <w:ind w:firstLine="567"/>
        <w:contextualSpacing/>
        <w:jc w:val="right"/>
        <w:rPr>
          <w:color w:val="000000"/>
          <w:sz w:val="20"/>
          <w:szCs w:val="20"/>
        </w:rPr>
      </w:pPr>
      <w:r>
        <w:rPr>
          <w:color w:val="000000"/>
        </w:rPr>
        <w:t>МР Бураевский район</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CD50BC" w:rsidRDefault="00CD50BC" w:rsidP="00290959">
      <w:pPr>
        <w:widowControl w:val="0"/>
        <w:tabs>
          <w:tab w:val="left" w:pos="567"/>
        </w:tabs>
        <w:spacing w:after="0" w:line="240" w:lineRule="auto"/>
        <w:ind w:firstLine="567"/>
        <w:contextualSpacing/>
        <w:jc w:val="center"/>
        <w:rPr>
          <w:color w:val="000000"/>
        </w:rPr>
      </w:pPr>
      <w:r>
        <w:rPr>
          <w:color w:val="000000"/>
        </w:rPr>
        <w:t xml:space="preserve">                                            СП Тазларовский сельсовет</w:t>
      </w:r>
    </w:p>
    <w:p w:rsidR="00CD50BC" w:rsidRPr="00346214" w:rsidRDefault="00CD50BC" w:rsidP="00290959">
      <w:pPr>
        <w:widowControl w:val="0"/>
        <w:tabs>
          <w:tab w:val="left" w:pos="567"/>
        </w:tabs>
        <w:spacing w:after="0" w:line="240" w:lineRule="auto"/>
        <w:ind w:firstLine="567"/>
        <w:contextualSpacing/>
        <w:jc w:val="center"/>
        <w:rPr>
          <w:color w:val="000000"/>
          <w:sz w:val="20"/>
          <w:szCs w:val="20"/>
        </w:rPr>
      </w:pPr>
      <w:r>
        <w:rPr>
          <w:color w:val="000000"/>
        </w:rPr>
        <w:t xml:space="preserve">                                 МР Бураевский район</w:t>
      </w:r>
    </w:p>
    <w:p w:rsidR="00CD50BC" w:rsidRPr="005E12AC" w:rsidRDefault="00CD50BC" w:rsidP="00290959">
      <w:pPr>
        <w:widowControl w:val="0"/>
        <w:tabs>
          <w:tab w:val="left" w:pos="567"/>
        </w:tabs>
        <w:spacing w:after="0" w:line="240" w:lineRule="auto"/>
        <w:ind w:firstLine="567"/>
        <w:contextualSpacing/>
        <w:jc w:val="center"/>
        <w:rPr>
          <w:color w:val="000000"/>
        </w:rPr>
      </w:pPr>
      <w:r>
        <w:rPr>
          <w:bCs/>
        </w:rPr>
        <w:t xml:space="preserve">                                          </w:t>
      </w:r>
      <w:r w:rsidRPr="005E12AC">
        <w:rPr>
          <w:bCs/>
        </w:rPr>
        <w:t>Республики Башкортостан</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8C" w:rsidRDefault="00C87E8C" w:rsidP="007753F7">
      <w:pPr>
        <w:spacing w:after="0" w:line="240" w:lineRule="auto"/>
      </w:pPr>
      <w:r>
        <w:separator/>
      </w:r>
    </w:p>
  </w:endnote>
  <w:endnote w:type="continuationSeparator" w:id="0">
    <w:p w:rsidR="00C87E8C" w:rsidRDefault="00C87E8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8C" w:rsidRDefault="00C87E8C" w:rsidP="007753F7">
      <w:pPr>
        <w:spacing w:after="0" w:line="240" w:lineRule="auto"/>
      </w:pPr>
      <w:r>
        <w:separator/>
      </w:r>
    </w:p>
  </w:footnote>
  <w:footnote w:type="continuationSeparator" w:id="0">
    <w:p w:rsidR="00C87E8C" w:rsidRDefault="00C87E8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EE58B5" w:rsidRDefault="00EE58B5">
        <w:pPr>
          <w:pStyle w:val="af1"/>
          <w:jc w:val="center"/>
        </w:pPr>
        <w:r>
          <w:fldChar w:fldCharType="begin"/>
        </w:r>
        <w:r>
          <w:instrText>PAGE   \* MERGEFORMAT</w:instrText>
        </w:r>
        <w:r>
          <w:fldChar w:fldCharType="separate"/>
        </w:r>
        <w:r w:rsidR="00290959" w:rsidRPr="00290959">
          <w:rPr>
            <w:noProof/>
            <w:lang w:val="ru-RU"/>
          </w:rPr>
          <w:t>4</w:t>
        </w:r>
        <w:r>
          <w:fldChar w:fldCharType="end"/>
        </w:r>
      </w:p>
    </w:sdtContent>
  </w:sdt>
  <w:p w:rsidR="00EE58B5" w:rsidRDefault="00EE58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71B"/>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07CD1"/>
    <w:rsid w:val="00110228"/>
    <w:rsid w:val="00110962"/>
    <w:rsid w:val="00114EE4"/>
    <w:rsid w:val="00115839"/>
    <w:rsid w:val="00115B06"/>
    <w:rsid w:val="001176FE"/>
    <w:rsid w:val="00123EDE"/>
    <w:rsid w:val="0012684E"/>
    <w:rsid w:val="00133AE5"/>
    <w:rsid w:val="00134F12"/>
    <w:rsid w:val="001350A6"/>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0959"/>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1946"/>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5233"/>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4F1"/>
    <w:rsid w:val="00625C5C"/>
    <w:rsid w:val="006317A7"/>
    <w:rsid w:val="00632F1E"/>
    <w:rsid w:val="0064059B"/>
    <w:rsid w:val="00640D89"/>
    <w:rsid w:val="00646CD9"/>
    <w:rsid w:val="00650777"/>
    <w:rsid w:val="0065103D"/>
    <w:rsid w:val="00663532"/>
    <w:rsid w:val="00667368"/>
    <w:rsid w:val="0067231A"/>
    <w:rsid w:val="006745D3"/>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85D90"/>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2410"/>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344C"/>
    <w:rsid w:val="00A8519A"/>
    <w:rsid w:val="00AA37AA"/>
    <w:rsid w:val="00AA4DC6"/>
    <w:rsid w:val="00AA57D7"/>
    <w:rsid w:val="00AB1086"/>
    <w:rsid w:val="00AB47A7"/>
    <w:rsid w:val="00AB7828"/>
    <w:rsid w:val="00AC2719"/>
    <w:rsid w:val="00AD30DF"/>
    <w:rsid w:val="00AE544D"/>
    <w:rsid w:val="00AE5E84"/>
    <w:rsid w:val="00B05006"/>
    <w:rsid w:val="00B1183A"/>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87E8C"/>
    <w:rsid w:val="00C91222"/>
    <w:rsid w:val="00CB33CB"/>
    <w:rsid w:val="00CB4D35"/>
    <w:rsid w:val="00CB5164"/>
    <w:rsid w:val="00CD4B5F"/>
    <w:rsid w:val="00CD50BC"/>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380B"/>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EE58B5"/>
    <w:rsid w:val="00EF446C"/>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 Id="rId8" Type="http://schemas.openxmlformats.org/officeDocument/2006/relationships/hyperlink" Target="consultantplus://offline/ref=13F0C7F7B1876BAA6BA37C91B3C9DE3D198F12E9E014AE921CBB2FDE3E160BCF63BA00F1F3R8y4L" TargetMode="External"/><Relationship Id="rId3" Type="http://schemas.openxmlformats.org/officeDocument/2006/relationships/styles" Target="styl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0"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C60C-D299-4AE8-B9A3-88F26F90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65</Pages>
  <Words>21204</Words>
  <Characters>120863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13</cp:revision>
  <cp:lastPrinted>2019-03-14T11:36:00Z</cp:lastPrinted>
  <dcterms:created xsi:type="dcterms:W3CDTF">2019-03-14T10:06:00Z</dcterms:created>
  <dcterms:modified xsi:type="dcterms:W3CDTF">2019-03-14T11:36:00Z</dcterms:modified>
</cp:coreProperties>
</file>