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D8" w:rsidRPr="00707180" w:rsidRDefault="00BB53A4" w:rsidP="00376978">
      <w:pPr>
        <w:rPr>
          <w:b/>
          <w:color w:val="000000" w:themeColor="text1"/>
          <w:sz w:val="28"/>
        </w:rPr>
      </w:pPr>
      <w:r>
        <w:rPr>
          <w:b/>
          <w:color w:val="000000" w:themeColor="text1"/>
          <w:sz w:val="28"/>
        </w:rPr>
        <w:t xml:space="preserve"> </w:t>
      </w:r>
    </w:p>
    <w:tbl>
      <w:tblPr>
        <w:tblpPr w:leftFromText="180" w:rightFromText="180" w:vertAnchor="page" w:horzAnchor="margin" w:tblpY="226"/>
        <w:tblW w:w="10035" w:type="dxa"/>
        <w:tblBorders>
          <w:bottom w:val="thickThinSmallGap" w:sz="24" w:space="0" w:color="auto"/>
        </w:tblBorders>
        <w:tblLayout w:type="fixed"/>
        <w:tblLook w:val="00A0" w:firstRow="1" w:lastRow="0" w:firstColumn="1" w:lastColumn="0" w:noHBand="0" w:noVBand="0"/>
      </w:tblPr>
      <w:tblGrid>
        <w:gridCol w:w="4362"/>
        <w:gridCol w:w="1560"/>
        <w:gridCol w:w="4113"/>
      </w:tblGrid>
      <w:tr w:rsidR="006550D8" w:rsidTr="00E91350">
        <w:trPr>
          <w:trHeight w:val="1699"/>
        </w:trPr>
        <w:tc>
          <w:tcPr>
            <w:tcW w:w="4361" w:type="dxa"/>
            <w:tcBorders>
              <w:top w:val="nil"/>
              <w:left w:val="nil"/>
              <w:bottom w:val="thickThinSmallGap" w:sz="24" w:space="0" w:color="auto"/>
              <w:right w:val="nil"/>
            </w:tcBorders>
            <w:hideMark/>
          </w:tcPr>
          <w:p w:rsidR="006550D8" w:rsidRDefault="006550D8" w:rsidP="00E91350">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СОВЕТЫ</w:t>
            </w:r>
          </w:p>
        </w:tc>
        <w:tc>
          <w:tcPr>
            <w:tcW w:w="1559" w:type="dxa"/>
            <w:tcBorders>
              <w:top w:val="nil"/>
              <w:left w:val="nil"/>
              <w:bottom w:val="thickThinSmallGap" w:sz="24" w:space="0" w:color="auto"/>
              <w:right w:val="nil"/>
            </w:tcBorders>
            <w:hideMark/>
          </w:tcPr>
          <w:p w:rsidR="006550D8" w:rsidRDefault="006550D8" w:rsidP="00E91350">
            <w:pPr>
              <w:jc w:val="center"/>
              <w:rPr>
                <w:sz w:val="16"/>
                <w:szCs w:val="16"/>
                <w:lang w:val="en-US"/>
              </w:rPr>
            </w:pPr>
            <w:r>
              <w:rPr>
                <w:noProof/>
                <w:color w:val="FF00FF"/>
                <w:sz w:val="16"/>
                <w:szCs w:val="16"/>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top w:val="nil"/>
              <w:left w:val="nil"/>
              <w:bottom w:val="thickThinSmallGap" w:sz="24" w:space="0" w:color="auto"/>
              <w:right w:val="nil"/>
            </w:tcBorders>
            <w:hideMark/>
          </w:tcPr>
          <w:p w:rsidR="006550D8" w:rsidRDefault="006550D8" w:rsidP="00E91350">
            <w:pPr>
              <w:jc w:val="center"/>
              <w:rPr>
                <w:rFonts w:ascii="a_Helver(10%) Bashkir" w:hAnsi="a_Helver(10%) Bashkir"/>
                <w:b/>
                <w:bCs/>
                <w:lang w:val="be-BY"/>
              </w:rPr>
            </w:pPr>
            <w:r>
              <w:rPr>
                <w:rFonts w:ascii="a_Helver(10%) Bashkir" w:hAnsi="a_Helver(10%) Bashkir"/>
                <w:b/>
                <w:bCs/>
                <w:lang w:val="be-BY"/>
              </w:rPr>
              <w:t>РЕСПУБЛИКА БАШКОРТОСТАН СОВЕТ СЕЛЬСКОГО ПОСЕЛЕНИЯ ТАЗЛАРОВСКИЙ СЕЛЬСОВЕТ МУНИЦИПАЛЬНОГО РАЙОНА  БУРАЕВСКИЙ РАЙОН</w:t>
            </w:r>
            <w:r>
              <w:rPr>
                <w:rFonts w:ascii="a_Helver(10%) Bashkir" w:hAnsi="a_Helver(10%) Bashkir"/>
                <w:b/>
                <w:bCs/>
                <w:lang w:val="be-BY"/>
              </w:rPr>
              <w:br/>
            </w:r>
          </w:p>
        </w:tc>
      </w:tr>
    </w:tbl>
    <w:p w:rsidR="006550D8" w:rsidRDefault="006550D8" w:rsidP="006550D8">
      <w:pPr>
        <w:rPr>
          <w:sz w:val="26"/>
          <w:lang w:val="be-BY"/>
        </w:rPr>
      </w:pPr>
    </w:p>
    <w:p w:rsidR="006550D8" w:rsidRDefault="006550D8" w:rsidP="006550D8">
      <w:pPr>
        <w:rPr>
          <w:b/>
        </w:rPr>
      </w:pPr>
      <w:r>
        <w:rPr>
          <w:b/>
        </w:rPr>
        <w:t>Первое  заседание                                                                                                  4-созыва</w:t>
      </w:r>
    </w:p>
    <w:p w:rsidR="006550D8" w:rsidRDefault="006550D8" w:rsidP="006550D8">
      <w:pPr>
        <w:rPr>
          <w:b/>
        </w:rPr>
      </w:pPr>
    </w:p>
    <w:p w:rsidR="006550D8" w:rsidRDefault="006550D8" w:rsidP="006550D8">
      <w:pPr>
        <w:rPr>
          <w:b/>
          <w:sz w:val="28"/>
        </w:rPr>
      </w:pPr>
      <w:r>
        <w:rPr>
          <w:rFonts w:ascii="Lucida Sans Unicode" w:hAnsi="Lucida Sans Unicode" w:cs="Lucida Sans Unicode"/>
          <w:b/>
          <w:lang w:val="be-BY"/>
        </w:rPr>
        <w:t>Ҡ</w:t>
      </w:r>
      <w:r>
        <w:rPr>
          <w:b/>
        </w:rPr>
        <w:t>АРАР                                                                                                                       РЕШЕНИЕ</w:t>
      </w:r>
    </w:p>
    <w:p w:rsidR="006550D8" w:rsidRDefault="006550D8" w:rsidP="006550D8">
      <w:pPr>
        <w:pStyle w:val="33"/>
        <w:jc w:val="center"/>
        <w:rPr>
          <w:b w:val="0"/>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2A1B18">
        <w:rPr>
          <w:b/>
          <w:color w:val="000000" w:themeColor="text1"/>
          <w:sz w:val="28"/>
        </w:rPr>
        <w:t>Тазларовский</w:t>
      </w:r>
      <w:r w:rsidRPr="00707180">
        <w:rPr>
          <w:b/>
          <w:color w:val="000000" w:themeColor="text1"/>
          <w:sz w:val="28"/>
        </w:rPr>
        <w:t xml:space="preserve"> сельсовет муниципального района </w:t>
      </w:r>
      <w:r w:rsidR="002A1B18">
        <w:rPr>
          <w:b/>
          <w:color w:val="000000" w:themeColor="text1"/>
          <w:sz w:val="28"/>
        </w:rPr>
        <w:t>Бураевский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2A1B18">
        <w:rPr>
          <w:b/>
          <w:color w:val="000000" w:themeColor="text1"/>
          <w:sz w:val="28"/>
        </w:rPr>
        <w:t>Тазларовский</w:t>
      </w:r>
      <w:r w:rsidRPr="00707180">
        <w:rPr>
          <w:b/>
          <w:color w:val="000000" w:themeColor="text1"/>
          <w:sz w:val="28"/>
        </w:rPr>
        <w:t xml:space="preserve"> сельсовет  муниципального района </w:t>
      </w:r>
      <w:r w:rsidR="002A1B18">
        <w:rPr>
          <w:b/>
          <w:color w:val="000000" w:themeColor="text1"/>
          <w:sz w:val="28"/>
        </w:rPr>
        <w:t>Бураевский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A1B18">
        <w:rPr>
          <w:color w:val="000000" w:themeColor="text1"/>
          <w:sz w:val="28"/>
        </w:rPr>
        <w:t>Тазларовский</w:t>
      </w:r>
      <w:r w:rsidRPr="00707180">
        <w:rPr>
          <w:color w:val="000000" w:themeColor="text1"/>
          <w:sz w:val="28"/>
        </w:rPr>
        <w:t xml:space="preserve"> сельсовет  муниципального района </w:t>
      </w:r>
      <w:r w:rsidR="002A1B18">
        <w:rPr>
          <w:color w:val="000000" w:themeColor="text1"/>
          <w:sz w:val="28"/>
        </w:rPr>
        <w:t>Бураевский</w:t>
      </w:r>
      <w:r w:rsidRPr="00707180">
        <w:rPr>
          <w:color w:val="000000" w:themeColor="text1"/>
          <w:sz w:val="28"/>
        </w:rPr>
        <w:t xml:space="preserve"> район  от </w:t>
      </w:r>
      <w:r w:rsidR="006550D8" w:rsidRPr="006550D8">
        <w:rPr>
          <w:color w:val="000000" w:themeColor="text1"/>
          <w:sz w:val="28"/>
        </w:rPr>
        <w:t xml:space="preserve">28 </w:t>
      </w:r>
      <w:r w:rsidR="006550D8">
        <w:rPr>
          <w:color w:val="000000" w:themeColor="text1"/>
          <w:sz w:val="28"/>
        </w:rPr>
        <w:t xml:space="preserve">сентября </w:t>
      </w:r>
      <w:r w:rsidRPr="00707180">
        <w:rPr>
          <w:color w:val="000000" w:themeColor="text1"/>
          <w:sz w:val="28"/>
        </w:rPr>
        <w:t xml:space="preserve"> </w:t>
      </w:r>
      <w:r w:rsidR="00D60B48" w:rsidRPr="00707180">
        <w:rPr>
          <w:color w:val="000000" w:themeColor="text1"/>
          <w:sz w:val="28"/>
        </w:rPr>
        <w:t>20</w:t>
      </w:r>
      <w:r w:rsidR="006550D8">
        <w:rPr>
          <w:color w:val="000000" w:themeColor="text1"/>
          <w:sz w:val="28"/>
        </w:rPr>
        <w:t>15</w:t>
      </w:r>
      <w:r w:rsidRPr="00707180">
        <w:rPr>
          <w:color w:val="000000" w:themeColor="text1"/>
          <w:sz w:val="28"/>
        </w:rPr>
        <w:t xml:space="preserve"> года № </w:t>
      </w:r>
      <w:r w:rsidR="006550D8" w:rsidRPr="006550D8">
        <w:rPr>
          <w:color w:val="000000" w:themeColor="text1"/>
          <w:sz w:val="28"/>
        </w:rPr>
        <w:t xml:space="preserve">15 </w:t>
      </w:r>
      <w:r w:rsidRPr="00707180">
        <w:rPr>
          <w:color w:val="000000" w:themeColor="text1"/>
          <w:sz w:val="28"/>
        </w:rPr>
        <w:t xml:space="preserve">«Об утверждении Регламента Совета  сельского поселения </w:t>
      </w:r>
      <w:r w:rsidR="002A1B18">
        <w:rPr>
          <w:color w:val="000000" w:themeColor="text1"/>
          <w:sz w:val="28"/>
        </w:rPr>
        <w:t>Тазларовский</w:t>
      </w:r>
      <w:r w:rsidR="002A1B18" w:rsidRPr="00707180">
        <w:rPr>
          <w:color w:val="000000" w:themeColor="text1"/>
          <w:sz w:val="28"/>
        </w:rPr>
        <w:t xml:space="preserve"> сельсовет  муниципального района </w:t>
      </w:r>
      <w:r w:rsidR="002A1B18">
        <w:rPr>
          <w:color w:val="000000" w:themeColor="text1"/>
          <w:sz w:val="28"/>
        </w:rPr>
        <w:t>Бураевский</w:t>
      </w:r>
      <w:r w:rsidR="002A1B18"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2A1B18">
        <w:rPr>
          <w:color w:val="000000" w:themeColor="text1"/>
          <w:sz w:val="28"/>
        </w:rPr>
        <w:t>Тазларовский</w:t>
      </w:r>
      <w:r w:rsidR="002A1B18" w:rsidRPr="00707180">
        <w:rPr>
          <w:color w:val="000000" w:themeColor="text1"/>
          <w:sz w:val="28"/>
        </w:rPr>
        <w:t xml:space="preserve"> сельсовет  муниципального района </w:t>
      </w:r>
      <w:r w:rsidR="002A1B18">
        <w:rPr>
          <w:color w:val="000000" w:themeColor="text1"/>
          <w:sz w:val="28"/>
        </w:rPr>
        <w:t>Бураевский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2A1B18">
        <w:rPr>
          <w:color w:val="000000" w:themeColor="text1"/>
          <w:sz w:val="28"/>
        </w:rPr>
        <w:t>Тазларовский</w:t>
      </w:r>
      <w:r w:rsidR="002A1B18" w:rsidRPr="00707180">
        <w:rPr>
          <w:color w:val="000000" w:themeColor="text1"/>
          <w:sz w:val="28"/>
        </w:rPr>
        <w:t xml:space="preserve"> сельсовет  муниципального района </w:t>
      </w:r>
      <w:r w:rsidR="002A1B18">
        <w:rPr>
          <w:color w:val="000000" w:themeColor="text1"/>
          <w:sz w:val="28"/>
        </w:rPr>
        <w:t>Бураевский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A1B18">
        <w:rPr>
          <w:color w:val="000000" w:themeColor="text1"/>
          <w:sz w:val="28"/>
        </w:rPr>
        <w:t>Бураевский район, д.Новотазларово, ул.Мира, д.30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A1B18" w:rsidP="00FA6FEA">
      <w:pPr>
        <w:jc w:val="both"/>
        <w:rPr>
          <w:color w:val="000000" w:themeColor="text1"/>
          <w:sz w:val="28"/>
        </w:rPr>
      </w:pPr>
      <w:r>
        <w:rPr>
          <w:color w:val="000000" w:themeColor="text1"/>
          <w:sz w:val="28"/>
        </w:rPr>
        <w:t>Тазларовский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2A1B18" w:rsidP="00FA6FEA">
      <w:pPr>
        <w:jc w:val="both"/>
        <w:rPr>
          <w:color w:val="000000" w:themeColor="text1"/>
          <w:sz w:val="28"/>
        </w:rPr>
      </w:pPr>
      <w:r>
        <w:rPr>
          <w:color w:val="000000" w:themeColor="text1"/>
          <w:sz w:val="28"/>
        </w:rPr>
        <w:t xml:space="preserve">Бураевский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6550D8">
        <w:rPr>
          <w:color w:val="000000" w:themeColor="text1"/>
          <w:sz w:val="28"/>
        </w:rPr>
        <w:t xml:space="preserve">                                        И.К.Даутов</w:t>
      </w:r>
      <w:r w:rsidRPr="00707180">
        <w:rPr>
          <w:color w:val="000000" w:themeColor="text1"/>
          <w:sz w:val="28"/>
        </w:rPr>
        <w:t xml:space="preserve">                                                           </w:t>
      </w:r>
    </w:p>
    <w:p w:rsidR="00FA6FEA" w:rsidRDefault="00FA6FEA" w:rsidP="00FA6FEA">
      <w:pPr>
        <w:jc w:val="both"/>
        <w:rPr>
          <w:color w:val="000000" w:themeColor="text1"/>
          <w:sz w:val="28"/>
        </w:rPr>
      </w:pPr>
    </w:p>
    <w:p w:rsidR="006550D8" w:rsidRPr="006550D8" w:rsidRDefault="006550D8" w:rsidP="00FA6FEA">
      <w:pPr>
        <w:jc w:val="both"/>
        <w:rPr>
          <w:color w:val="000000" w:themeColor="text1"/>
        </w:rPr>
      </w:pPr>
      <w:r w:rsidRPr="006550D8">
        <w:rPr>
          <w:color w:val="000000" w:themeColor="text1"/>
        </w:rPr>
        <w:t>Д.Новотазларово</w:t>
      </w:r>
    </w:p>
    <w:p w:rsidR="00FA6FEA" w:rsidRPr="006550D8" w:rsidRDefault="002A1B18" w:rsidP="00FA6FEA">
      <w:pPr>
        <w:jc w:val="both"/>
        <w:rPr>
          <w:color w:val="000000" w:themeColor="text1"/>
        </w:rPr>
      </w:pPr>
      <w:r w:rsidRPr="006550D8">
        <w:rPr>
          <w:color w:val="000000" w:themeColor="text1"/>
        </w:rPr>
        <w:t xml:space="preserve">18 сентября </w:t>
      </w:r>
      <w:r w:rsidR="00D60B48" w:rsidRPr="006550D8">
        <w:rPr>
          <w:color w:val="000000" w:themeColor="text1"/>
        </w:rPr>
        <w:t xml:space="preserve"> 20</w:t>
      </w:r>
      <w:r w:rsidRPr="006550D8">
        <w:rPr>
          <w:color w:val="000000" w:themeColor="text1"/>
        </w:rPr>
        <w:t>19</w:t>
      </w:r>
      <w:r w:rsidR="00D60B48" w:rsidRPr="006550D8">
        <w:rPr>
          <w:color w:val="000000" w:themeColor="text1"/>
        </w:rPr>
        <w:t xml:space="preserve"> г</w:t>
      </w:r>
      <w:r w:rsidR="00FA6FEA" w:rsidRPr="006550D8">
        <w:rPr>
          <w:color w:val="000000" w:themeColor="text1"/>
        </w:rPr>
        <w:t>.</w:t>
      </w:r>
    </w:p>
    <w:p w:rsidR="002A1B18" w:rsidRPr="006550D8" w:rsidRDefault="002A1B18" w:rsidP="00FA6FEA">
      <w:pPr>
        <w:jc w:val="both"/>
        <w:rPr>
          <w:color w:val="000000" w:themeColor="text1"/>
        </w:rPr>
      </w:pPr>
      <w:r w:rsidRPr="006550D8">
        <w:rPr>
          <w:color w:val="000000" w:themeColor="text1"/>
        </w:rPr>
        <w:t>№12</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A1B18">
        <w:rPr>
          <w:color w:val="000000" w:themeColor="text1"/>
          <w:sz w:val="32"/>
          <w:szCs w:val="32"/>
        </w:rPr>
        <w:t xml:space="preserve">ТАЗЛАРОВСКИЙ </w:t>
      </w:r>
      <w:r w:rsidRPr="00707180">
        <w:rPr>
          <w:color w:val="000000" w:themeColor="text1"/>
          <w:sz w:val="32"/>
          <w:szCs w:val="32"/>
        </w:rPr>
        <w:t xml:space="preserve">СЕЛЬСОВЕТ МУНИЦИПАЛЬНОГО РАЙОНА </w:t>
      </w:r>
      <w:r w:rsidR="002A1B18">
        <w:rPr>
          <w:color w:val="000000" w:themeColor="text1"/>
          <w:sz w:val="32"/>
          <w:szCs w:val="32"/>
        </w:rPr>
        <w:t xml:space="preserve">БУРАЕВСКИЙ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2A1B18" w:rsidRDefault="002A1B18" w:rsidP="006550D8">
      <w:pPr>
        <w:pStyle w:val="31"/>
        <w:jc w:val="left"/>
        <w:rPr>
          <w:color w:val="000000" w:themeColor="text1"/>
          <w:sz w:val="32"/>
          <w:szCs w:val="32"/>
        </w:rPr>
      </w:pPr>
      <w:bookmarkStart w:id="0" w:name="_GoBack"/>
      <w:bookmarkEnd w:id="0"/>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2A1B18">
        <w:rPr>
          <w:color w:val="000000" w:themeColor="text1"/>
          <w:sz w:val="26"/>
        </w:rPr>
        <w:t>ТАЗЛАРОВСКИЙ</w:t>
      </w:r>
      <w:r w:rsidRPr="00707180">
        <w:rPr>
          <w:color w:val="000000" w:themeColor="text1"/>
          <w:sz w:val="26"/>
        </w:rPr>
        <w:t>_</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A1B18">
        <w:rPr>
          <w:color w:val="000000" w:themeColor="text1"/>
          <w:sz w:val="26"/>
        </w:rPr>
        <w:t>БУРАЕВСКИЙ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2A1B18" w:rsidRDefault="002A1B18" w:rsidP="00122FB1">
      <w:pPr>
        <w:rPr>
          <w:color w:val="000000" w:themeColor="text1"/>
        </w:rPr>
      </w:pPr>
    </w:p>
    <w:p w:rsidR="002A1B18" w:rsidRPr="00707180" w:rsidRDefault="002A1B1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2A1B18" w:rsidRDefault="00384CB4" w:rsidP="00535BA4">
      <w:pPr>
        <w:pStyle w:val="ConsPlusNormal"/>
        <w:ind w:firstLine="709"/>
        <w:jc w:val="both"/>
        <w:rPr>
          <w:color w:val="000000" w:themeColor="text1"/>
        </w:rPr>
      </w:pPr>
      <w:r w:rsidRPr="002A1B18">
        <w:rPr>
          <w:color w:val="000000" w:themeColor="text1"/>
        </w:rPr>
        <w:t>Регламент Совета сельского</w:t>
      </w:r>
      <w:r w:rsidR="002A1B18">
        <w:rPr>
          <w:color w:val="000000" w:themeColor="text1"/>
        </w:rPr>
        <w:t xml:space="preserve"> поселения</w:t>
      </w:r>
      <w:r w:rsidRPr="002A1B18">
        <w:rPr>
          <w:color w:val="000000" w:themeColor="text1"/>
        </w:rPr>
        <w:t xml:space="preserve"> </w:t>
      </w:r>
      <w:r w:rsidR="002A1B18" w:rsidRPr="002A1B18">
        <w:rPr>
          <w:color w:val="000000" w:themeColor="text1"/>
        </w:rPr>
        <w:t xml:space="preserve">Тазларовский сельсовет  муниципального района Бураевский </w:t>
      </w:r>
      <w:r w:rsidRPr="002A1B18">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A1B18" w:rsidRPr="002A1B18">
        <w:rPr>
          <w:color w:val="000000" w:themeColor="text1"/>
        </w:rPr>
        <w:t xml:space="preserve">Тазларовский сельсовет  муниципального района Бураевский </w:t>
      </w:r>
      <w:r w:rsidRPr="002A1B18">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2A1B18" w:rsidRDefault="00384CB4" w:rsidP="00535BA4">
      <w:pPr>
        <w:pStyle w:val="ConsPlusNormal"/>
        <w:ind w:firstLine="709"/>
        <w:jc w:val="both"/>
        <w:rPr>
          <w:color w:val="000000" w:themeColor="text1"/>
        </w:rPr>
      </w:pPr>
      <w:r w:rsidRPr="002A1B18">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2A1B18">
        <w:rPr>
          <w:color w:val="000000" w:themeColor="text1"/>
        </w:rPr>
        <w:t xml:space="preserve">сельского поселения </w:t>
      </w:r>
      <w:r w:rsidR="002A1B18" w:rsidRPr="002A1B18">
        <w:rPr>
          <w:color w:val="000000" w:themeColor="text1"/>
        </w:rPr>
        <w:t xml:space="preserve">Тазларовский сельсовет  муниципального района Бураевский </w:t>
      </w:r>
      <w:r w:rsidR="00535BA4" w:rsidRPr="002A1B18">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2A1B18" w:rsidRPr="002A1B18">
        <w:rPr>
          <w:color w:val="000000" w:themeColor="text1"/>
          <w:sz w:val="26"/>
          <w:szCs w:val="26"/>
        </w:rPr>
        <w:t xml:space="preserve">Тазларовский сельсовет  муниципального района Бураевский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A1B18" w:rsidRPr="002A1B18">
        <w:rPr>
          <w:color w:val="000000" w:themeColor="text1"/>
          <w:sz w:val="26"/>
          <w:szCs w:val="26"/>
        </w:rPr>
        <w:t xml:space="preserve">Тазларовский сельсовет  муниципального района Бураевский </w:t>
      </w:r>
      <w:r w:rsidR="002A1B18">
        <w:rPr>
          <w:color w:val="000000" w:themeColor="text1"/>
          <w:sz w:val="26"/>
          <w:szCs w:val="26"/>
        </w:rPr>
        <w:t xml:space="preserve">район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2A1B18" w:rsidRPr="002A1B18">
        <w:rPr>
          <w:color w:val="000000" w:themeColor="text1"/>
          <w:sz w:val="26"/>
          <w:szCs w:val="26"/>
        </w:rPr>
        <w:t xml:space="preserve">Тазларовский сельсовет  муниципального района Бураевский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2A1B18">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2A1B18" w:rsidRPr="002A1B18">
        <w:rPr>
          <w:color w:val="000000" w:themeColor="text1"/>
          <w:sz w:val="26"/>
          <w:szCs w:val="26"/>
        </w:rPr>
        <w:t>Тазларовский сельсовет  муниципального района Бураевский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lastRenderedPageBreak/>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A1B18" w:rsidRPr="002A1B18">
        <w:rPr>
          <w:color w:val="000000" w:themeColor="text1"/>
          <w:sz w:val="26"/>
          <w:szCs w:val="26"/>
        </w:rPr>
        <w:t>Тазларовский сельсовет  муниципального района Бураевский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2A1B18" w:rsidRPr="002A1B18">
        <w:rPr>
          <w:color w:val="000000" w:themeColor="text1"/>
          <w:sz w:val="26"/>
          <w:szCs w:val="26"/>
        </w:rPr>
        <w:t xml:space="preserve">Тазларовский сельсовет  муниципального района Бураевский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lastRenderedPageBreak/>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2A1B18" w:rsidRPr="002A1B18">
        <w:rPr>
          <w:color w:val="000000" w:themeColor="text1"/>
          <w:sz w:val="26"/>
          <w:szCs w:val="26"/>
        </w:rPr>
        <w:t>Тазларовский сельсовет  муниципального района Бураевский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A1B18">
        <w:rPr>
          <w:color w:val="000000" w:themeColor="text1"/>
          <w:sz w:val="26"/>
          <w:szCs w:val="26"/>
        </w:rPr>
        <w:t>Тазларовский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Pr="00707180">
        <w:rPr>
          <w:color w:val="000000" w:themeColor="text1"/>
          <w:sz w:val="26"/>
        </w:rPr>
        <w:lastRenderedPageBreak/>
        <w:t xml:space="preserve">инициативной группы и  </w:t>
      </w:r>
      <w:r w:rsidR="002A1B18">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w:t>
      </w:r>
      <w:r w:rsidRPr="00707180">
        <w:rPr>
          <w:color w:val="000000" w:themeColor="text1"/>
          <w:sz w:val="26"/>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707180">
        <w:rPr>
          <w:color w:val="000000" w:themeColor="text1"/>
          <w:sz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1D51DB">
      <w:pPr>
        <w:ind w:firstLine="709"/>
        <w:jc w:val="both"/>
        <w:rPr>
          <w:iCs/>
          <w:color w:val="000000" w:themeColor="text1"/>
          <w:sz w:val="26"/>
        </w:rPr>
      </w:pPr>
      <w:r w:rsidRPr="00707180">
        <w:rPr>
          <w:color w:val="000000" w:themeColor="text1"/>
          <w:sz w:val="26"/>
        </w:rPr>
        <w:t xml:space="preserve">7) прокурор </w:t>
      </w:r>
      <w:r w:rsidR="002A1B18">
        <w:rPr>
          <w:color w:val="000000" w:themeColor="text1"/>
          <w:sz w:val="26"/>
        </w:rPr>
        <w:t>Бураевского</w:t>
      </w:r>
      <w:r w:rsidRPr="00707180">
        <w:rPr>
          <w:color w:val="000000" w:themeColor="text1"/>
          <w:sz w:val="26"/>
        </w:rPr>
        <w:t xml:space="preserve"> района Республики Башкортостан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D51DB" w:rsidRPr="002A1B18">
        <w:rPr>
          <w:color w:val="000000" w:themeColor="text1"/>
          <w:sz w:val="26"/>
          <w:szCs w:val="26"/>
        </w:rPr>
        <w:t>Тазларовский сельсовет  муниципального района Бураевский</w:t>
      </w:r>
      <w:r w:rsidRPr="00707180">
        <w:rPr>
          <w:bCs/>
          <w:iCs/>
          <w:color w:val="000000" w:themeColor="text1"/>
          <w:sz w:val="26"/>
        </w:rPr>
        <w:t xml:space="preserve"> район Республики Башкортостан»; «Внесен депутатом Совета </w:t>
      </w:r>
      <w:r w:rsidR="001D51DB" w:rsidRPr="002A1B18">
        <w:rPr>
          <w:color w:val="000000" w:themeColor="text1"/>
          <w:sz w:val="26"/>
          <w:szCs w:val="26"/>
        </w:rPr>
        <w:t>Тазларовский сельсовет  муниципального района Бураевский</w:t>
      </w:r>
      <w:r w:rsidR="001D51DB">
        <w:rPr>
          <w:color w:val="000000" w:themeColor="text1"/>
          <w:sz w:val="26"/>
          <w:szCs w:val="26"/>
        </w:rPr>
        <w:t xml:space="preserve"> район</w:t>
      </w:r>
      <w:r w:rsidRPr="00707180">
        <w:rPr>
          <w:bCs/>
          <w:iCs/>
          <w:color w:val="000000" w:themeColor="text1"/>
          <w:sz w:val="26"/>
        </w:rPr>
        <w:t xml:space="preserve">»; «Внесен Постоянной комиссией Совета </w:t>
      </w:r>
      <w:r w:rsidR="001D51DB" w:rsidRPr="002A1B18">
        <w:rPr>
          <w:color w:val="000000" w:themeColor="text1"/>
          <w:sz w:val="26"/>
          <w:szCs w:val="26"/>
        </w:rPr>
        <w:t>Тазларовский сельсовет  муниципального района Бураевский</w:t>
      </w:r>
      <w:r w:rsidR="001D51DB">
        <w:rPr>
          <w:color w:val="000000" w:themeColor="text1"/>
          <w:sz w:val="26"/>
          <w:szCs w:val="26"/>
        </w:rPr>
        <w:t xml:space="preserve"> район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sidRPr="00707180">
        <w:rPr>
          <w:color w:val="000000" w:themeColor="text1"/>
          <w:sz w:val="26"/>
        </w:rPr>
        <w:lastRenderedPageBreak/>
        <w:t>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1D51DB">
        <w:rPr>
          <w:color w:val="000000" w:themeColor="text1"/>
          <w:sz w:val="26"/>
          <w:szCs w:val="26"/>
        </w:rPr>
        <w:t>30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D51DB">
        <w:rPr>
          <w:color w:val="000000" w:themeColor="text1"/>
          <w:sz w:val="26"/>
        </w:rPr>
        <w:t>Бураевского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D51DB">
        <w:rPr>
          <w:color w:val="000000" w:themeColor="text1"/>
          <w:sz w:val="26"/>
        </w:rPr>
        <w:t>Бураевского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w:t>
      </w:r>
      <w:r w:rsidRPr="00707180">
        <w:rPr>
          <w:color w:val="000000" w:themeColor="text1"/>
          <w:sz w:val="26"/>
        </w:rPr>
        <w:lastRenderedPageBreak/>
        <w:t xml:space="preserve">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внесение проектов решений Совета в порядке правотворческой </w:t>
      </w:r>
      <w:r w:rsidRPr="00707180">
        <w:rPr>
          <w:rFonts w:ascii="Times New Roman" w:hAnsi="Times New Roman"/>
          <w:color w:val="000000" w:themeColor="text1"/>
          <w:sz w:val="26"/>
        </w:rPr>
        <w:lastRenderedPageBreak/>
        <w:t>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lastRenderedPageBreak/>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CE01AE" w:rsidRPr="00CE01AE">
        <w:rPr>
          <w:rFonts w:ascii="Times New Roman" w:hAnsi="Times New Roman"/>
          <w:color w:val="000000" w:themeColor="text1"/>
          <w:sz w:val="26"/>
          <w:szCs w:val="26"/>
        </w:rPr>
        <w:t xml:space="preserve">Тазларовский сельсовет  муниципального района Бураевский </w:t>
      </w:r>
      <w:r w:rsidRPr="00CE01AE">
        <w:rPr>
          <w:rFonts w:ascii="Times New Roman" w:hAnsi="Times New Roman"/>
          <w:color w:val="000000" w:themeColor="text1"/>
          <w:sz w:val="26"/>
          <w:szCs w:val="26"/>
        </w:rPr>
        <w:t>район</w:t>
      </w:r>
      <w:r w:rsidRPr="00707180">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053F2" w:rsidRPr="002A1B18">
        <w:rPr>
          <w:color w:val="000000" w:themeColor="text1"/>
          <w:sz w:val="26"/>
          <w:szCs w:val="26"/>
        </w:rPr>
        <w:t xml:space="preserve">Тазларовский сельсовет  муниципального </w:t>
      </w:r>
      <w:r w:rsidR="000053F2" w:rsidRPr="002A1B18">
        <w:rPr>
          <w:color w:val="000000" w:themeColor="text1"/>
          <w:sz w:val="26"/>
          <w:szCs w:val="26"/>
        </w:rPr>
        <w:lastRenderedPageBreak/>
        <w:t>района Бураевский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5C" w:rsidRDefault="001D285C" w:rsidP="008D177B">
      <w:r>
        <w:separator/>
      </w:r>
    </w:p>
  </w:endnote>
  <w:endnote w:type="continuationSeparator" w:id="0">
    <w:p w:rsidR="001D285C" w:rsidRDefault="001D285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554B02" w:rsidRDefault="00554B02">
        <w:pPr>
          <w:pStyle w:val="a9"/>
          <w:jc w:val="center"/>
        </w:pPr>
        <w:r>
          <w:fldChar w:fldCharType="begin"/>
        </w:r>
        <w:r>
          <w:instrText>PAGE   \* MERGEFORMAT</w:instrText>
        </w:r>
        <w:r>
          <w:fldChar w:fldCharType="separate"/>
        </w:r>
        <w:r w:rsidR="006550D8">
          <w:rPr>
            <w:noProof/>
          </w:rPr>
          <w:t>21</w:t>
        </w:r>
        <w:r>
          <w:fldChar w:fldCharType="end"/>
        </w:r>
      </w:p>
    </w:sdtContent>
  </w:sdt>
  <w:p w:rsidR="00554B02" w:rsidRDefault="00554B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5C" w:rsidRDefault="001D285C" w:rsidP="008D177B">
      <w:r>
        <w:separator/>
      </w:r>
    </w:p>
  </w:footnote>
  <w:footnote w:type="continuationSeparator" w:id="0">
    <w:p w:rsidR="001D285C" w:rsidRDefault="001D285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53F2"/>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D285C"/>
    <w:rsid w:val="001D51DB"/>
    <w:rsid w:val="001E4E56"/>
    <w:rsid w:val="001F6345"/>
    <w:rsid w:val="002103A8"/>
    <w:rsid w:val="002232C2"/>
    <w:rsid w:val="002314D0"/>
    <w:rsid w:val="00247863"/>
    <w:rsid w:val="00252C2E"/>
    <w:rsid w:val="00261CF0"/>
    <w:rsid w:val="00276A24"/>
    <w:rsid w:val="002837CE"/>
    <w:rsid w:val="00294B32"/>
    <w:rsid w:val="002A0C5E"/>
    <w:rsid w:val="002A1B18"/>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5597"/>
    <w:rsid w:val="005A71FE"/>
    <w:rsid w:val="005B5524"/>
    <w:rsid w:val="005B5E1A"/>
    <w:rsid w:val="005D4AC6"/>
    <w:rsid w:val="005E4B99"/>
    <w:rsid w:val="00600CD2"/>
    <w:rsid w:val="00605507"/>
    <w:rsid w:val="00621F2C"/>
    <w:rsid w:val="00626AB1"/>
    <w:rsid w:val="00627C7D"/>
    <w:rsid w:val="006350C7"/>
    <w:rsid w:val="00652A47"/>
    <w:rsid w:val="006550D8"/>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B53A4"/>
    <w:rsid w:val="00BD357C"/>
    <w:rsid w:val="00BE4CEB"/>
    <w:rsid w:val="00C00484"/>
    <w:rsid w:val="00C02B90"/>
    <w:rsid w:val="00C5556A"/>
    <w:rsid w:val="00C72D4A"/>
    <w:rsid w:val="00C842AF"/>
    <w:rsid w:val="00C9539A"/>
    <w:rsid w:val="00CA044D"/>
    <w:rsid w:val="00CC2DF9"/>
    <w:rsid w:val="00CD162B"/>
    <w:rsid w:val="00CE01AE"/>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B6451-40FA-4620-82BA-13A0CAC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EB0E-2A4C-4183-B346-85DB1106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14179</Words>
  <Characters>80825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6</cp:revision>
  <cp:lastPrinted>2019-09-17T04:14:00Z</cp:lastPrinted>
  <dcterms:created xsi:type="dcterms:W3CDTF">2019-09-16T11:09:00Z</dcterms:created>
  <dcterms:modified xsi:type="dcterms:W3CDTF">2019-09-17T11:46:00Z</dcterms:modified>
</cp:coreProperties>
</file>